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334010</wp:posOffset>
            </wp:positionV>
            <wp:extent cx="5039360" cy="4382135"/>
            <wp:effectExtent l="0" t="0" r="0" b="0"/>
            <wp:wrapNone/>
            <wp:docPr id="12" name="图片 12" descr="copytoq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opytoqq"/>
                    <pic:cNvPicPr>
                      <a:picLocks noChangeAspect="1"/>
                    </pic:cNvPicPr>
                  </pic:nvPicPr>
                  <pic:blipFill>
                    <a:blip r:embed="rId6"/>
                    <a:srcRect l="-89981" t="-71725" r="-89981" b="-71725"/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438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hint="eastAsia" w:ascii="微软雅黑" w:hAnsi="微软雅黑" w:eastAsia="微软雅黑" w:cs="微软雅黑"/>
        </w:rPr>
        <w:t xml:space="preserve">                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LAN8720A-CP-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TR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中文简介</w:t>
      </w:r>
    </w:p>
    <w:p>
      <w:pPr>
        <w:ind w:firstLine="1961" w:firstLineChars="700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LAN87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0A-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EZC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-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TR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中文简介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</w:rPr>
        <w:t>概述：</w:t>
      </w:r>
      <w:r>
        <w:rPr>
          <w:rFonts w:hint="eastAsia" w:ascii="微软雅黑" w:hAnsi="微软雅黑" w:eastAsia="微软雅黑" w:cs="微软雅黑"/>
        </w:rPr>
        <w:t xml:space="preserve"> 体积小、功耗低、全能型高性能10/100Mbp以太网收发器（PHY） 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特点：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高于IEC规范的卓越ESD保护水平，无需任何外部保护装置 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集成1.2V稳压器 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集成flexPWR(R)技术 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27940</wp:posOffset>
            </wp:positionV>
            <wp:extent cx="2858135" cy="2858135"/>
            <wp:effectExtent l="0" t="0" r="0" b="0"/>
            <wp:wrapNone/>
            <wp:docPr id="13" name="图片 13" descr="copytoq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opytoqq"/>
                    <pic:cNvPicPr>
                      <a:picLocks noChangeAspect="1"/>
                    </pic:cNvPicPr>
                  </pic:nvPicPr>
                  <pic:blipFill>
                    <a:blip r:embed="rId7"/>
                    <a:srcRect l="-49240" t="-49240" r="-49240" b="-49240"/>
                    <a:stretch>
                      <a:fillRect/>
                    </a:stretch>
                  </pic:blipFill>
                  <pic:spPr>
                    <a:xfrm>
                      <a:off x="0" y="0"/>
                      <a:ext cx="2858135" cy="2858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</w:rPr>
        <w:t xml:space="preserve">业界领先的低功耗水平 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与现有的SMSC解决方案相比，功耗降低 40% 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3.6V到1.6V的可变 I/O电压范围 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具备低能量探测功能的待机模式 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适用于MII/RMII的低成本25MHz晶振 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另有适用于工业和商用的大温度范围可选 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</w:p>
    <w:p>
      <w:pPr>
        <w:widowControl w:val="0"/>
        <w:numPr>
          <w:numId w:val="0"/>
        </w:numPr>
        <w:pBdr>
          <w:top w:val="dashSmallGap" w:color="auto" w:sz="4" w:space="1"/>
          <w:left w:val="dashSmallGap" w:color="auto" w:sz="4" w:space="4"/>
          <w:bottom w:val="dashSmallGap" w:color="auto" w:sz="4" w:space="1"/>
          <w:right w:val="dashSmallGap" w:color="auto" w:sz="4" w:space="4"/>
          <w:between w:val="none" w:color="auto" w:sz="0" w:space="0"/>
        </w:pBdr>
        <w:ind w:left="0" w:leftChars="0" w:firstLine="0" w:firstLineChars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LAN8720A-CP-TR  </w:t>
      </w:r>
      <w:r>
        <w:rPr>
          <w:rFonts w:hint="eastAsia" w:ascii="微软雅黑" w:hAnsi="微软雅黑" w:eastAsia="微软雅黑" w:cs="微软雅黑"/>
          <w:sz w:val="21"/>
          <w:szCs w:val="21"/>
        </w:rPr>
        <w:t>(0°C to +85°C)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  LAN8720AI-CP-TR  </w:t>
      </w:r>
      <w:r>
        <w:rPr>
          <w:rFonts w:hint="eastAsia" w:ascii="微软雅黑" w:hAnsi="微软雅黑" w:eastAsia="微软雅黑" w:cs="微软雅黑"/>
          <w:sz w:val="21"/>
          <w:szCs w:val="21"/>
        </w:rPr>
        <w:t>(-40°C to +85°C)</w:t>
      </w:r>
    </w:p>
    <w:p>
      <w:pPr>
        <w:widowControl w:val="0"/>
        <w:numPr>
          <w:numId w:val="0"/>
        </w:numPr>
        <w:pBdr>
          <w:top w:val="dashSmallGap" w:color="auto" w:sz="4" w:space="1"/>
          <w:left w:val="dashSmallGap" w:color="auto" w:sz="4" w:space="4"/>
          <w:bottom w:val="dashSmallGap" w:color="auto" w:sz="4" w:space="1"/>
          <w:right w:val="dashSmallGap" w:color="auto" w:sz="4" w:space="4"/>
          <w:between w:val="none" w:color="auto" w:sz="0" w:space="0"/>
        </w:pBdr>
        <w:ind w:left="0" w:leftChars="0" w:firstLine="0" w:firstLineChars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LAN8710A-EZC-TR </w:t>
      </w:r>
      <w:r>
        <w:rPr>
          <w:rFonts w:hint="eastAsia" w:ascii="微软雅黑" w:hAnsi="微软雅黑" w:eastAsia="微软雅黑" w:cs="微软雅黑"/>
          <w:sz w:val="21"/>
          <w:szCs w:val="21"/>
        </w:rPr>
        <w:t>(0°C to +85°C)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LAN8710AI-EZC-TR </w:t>
      </w:r>
      <w:r>
        <w:rPr>
          <w:rFonts w:hint="eastAsia" w:ascii="微软雅黑" w:hAnsi="微软雅黑" w:eastAsia="微软雅黑" w:cs="微软雅黑"/>
          <w:sz w:val="21"/>
          <w:szCs w:val="21"/>
        </w:rPr>
        <w:t>(-40°C to +85°C)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多种紧凑型封装可选： 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LAN8710A：5x5mm 32 引脚QFN封装 (MII/RMII)</w:t>
      </w:r>
    </w:p>
    <w:p>
      <w:pPr>
        <w:ind w:firstLine="210" w:firstLineChars="1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LAN8720A：4x4mm 24 引脚 QFN封装（仅限于RMII）</w:t>
      </w:r>
    </w:p>
    <w:p>
      <w:pPr>
        <w:ind w:firstLine="210" w:firstLineChars="100"/>
        <w:rPr>
          <w:rFonts w:hint="eastAsia" w:ascii="微软雅黑" w:hAnsi="微软雅黑" w:eastAsia="微软雅黑" w:cs="微软雅黑"/>
        </w:rPr>
      </w:pPr>
    </w:p>
    <w:p>
      <w:pPr>
        <w:ind w:firstLine="210" w:firstLineChars="100"/>
        <w:rPr>
          <w:rFonts w:hint="eastAsia" w:ascii="微软雅黑" w:hAnsi="微软雅黑" w:eastAsia="微软雅黑" w:cs="微软雅黑"/>
        </w:rPr>
      </w:pPr>
    </w:p>
    <w:p>
      <w:pPr>
        <w:ind w:firstLine="210" w:firstLineChars="100"/>
        <w:rPr>
          <w:rFonts w:hint="eastAsia" w:ascii="微软雅黑" w:hAnsi="微软雅黑" w:eastAsia="微软雅黑" w:cs="微软雅黑"/>
        </w:rPr>
      </w:pPr>
    </w:p>
    <w:p>
      <w:pPr>
        <w:numPr>
          <w:ilvl w:val="0"/>
          <w:numId w:val="3"/>
        </w:numPr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产品</w:t>
      </w:r>
      <w:r>
        <w:rPr>
          <w:rFonts w:hint="eastAsia" w:ascii="微软雅黑" w:hAnsi="微软雅黑" w:eastAsia="微软雅黑" w:cs="微软雅黑"/>
          <w:b/>
          <w:bCs/>
        </w:rPr>
        <w:t xml:space="preserve">应用 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drawing>
          <wp:inline distT="0" distB="0" distL="114300" distR="114300">
            <wp:extent cx="5273675" cy="3467735"/>
            <wp:effectExtent l="0" t="0" r="3175" b="18415"/>
            <wp:docPr id="14" name="图片 14" descr="copytoq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opytoqq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46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高清电视 (HDTV)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</w:rPr>
        <w:t xml:space="preserve">机顶盒 (STB) 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</w:rPr>
        <w:t xml:space="preserve">数码录像机 (DVR) 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</w:rPr>
        <w:t xml:space="preserve">个人录像机 (PVR) 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路由器  </w:t>
      </w:r>
      <w:r>
        <w:rPr>
          <w:rFonts w:hint="eastAsia" w:ascii="微软雅黑" w:hAnsi="微软雅黑" w:eastAsia="微软雅黑" w:cs="微软雅黑"/>
        </w:rPr>
        <w:t xml:space="preserve">网络打印机 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</w:rPr>
        <w:t xml:space="preserve">嵌入式WEB服务器 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</w:rPr>
        <w:t xml:space="preserve">POS终端 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</w:rPr>
        <w:t>工业用途</w:t>
      </w:r>
      <w:r>
        <w:rPr>
          <w:rFonts w:hint="eastAsia" w:ascii="微软雅黑" w:hAnsi="微软雅黑" w:eastAsia="微软雅黑" w:cs="微软雅黑"/>
          <w:lang w:val="en-US" w:eastAsia="zh-CN"/>
        </w:rPr>
        <w:t>等等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一般说明 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MICROCHIP（SMSC）的LAN8710A和LAN8720A系列产品是专为当今消费类电子和企业应用而设计的10BASE-T/100BASE-TX 收发器，性能高、功耗低、体积小。作为目前业界体积最小的收发器，LAN8710A/8720A 的功耗比现有 SMSC 收发器低至 40%。此外，LAN8710A/8720A内置了电压调节器和ESD保护组件，大大降低BOM 成本。 LAN8710A 通过可变电压的 MII 或 RMII 标准数字接口连接到MAC层，而 LAN8720A 则是通过RMII接口连接，这两种设备均支持 HP Auto-MDIX+，都采用SMSC自有的lexPWR(R)技术，且支持更为宽泛的商用（0°到 85°C）和工业（-40°到 85°C）温度范围. 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(5)</w:t>
      </w:r>
      <w:r>
        <w:rPr>
          <w:rFonts w:hint="eastAsia" w:ascii="微软雅黑" w:hAnsi="微软雅黑" w:eastAsia="微软雅黑" w:cs="微软雅黑"/>
          <w:b/>
          <w:bCs/>
        </w:rPr>
        <w:t>型号标识/参数</w:t>
      </w:r>
    </w:p>
    <w:p>
      <w:pPr>
        <w:rPr>
          <w:rFonts w:hint="eastAsia"/>
        </w:rPr>
      </w:pPr>
      <w:bookmarkStart w:id="0" w:name="_GoBack"/>
      <w:r>
        <w:drawing>
          <wp:inline distT="0" distB="0" distL="114300" distR="114300">
            <wp:extent cx="5272405" cy="1445895"/>
            <wp:effectExtent l="0" t="0" r="4445" b="190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445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widowControl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none" w:color="auto" w:sz="0" w:space="0"/>
        </w:pBdr>
        <w:jc w:val="both"/>
        <w:rPr>
          <w:rFonts w:hint="default" w:ascii="Arial" w:hAnsi="Arial" w:cs="Arial" w:eastAsiaTheme="minorEastAsia"/>
          <w:lang w:val="en-US" w:eastAsia="zh-CN"/>
        </w:rPr>
      </w:pPr>
      <w:r>
        <w:rPr>
          <w:rFonts w:hint="default" w:ascii="Arial" w:hAnsi="Arial" w:cs="Arial"/>
        </w:rPr>
        <w:t>Device: LAN8720A</w:t>
      </w:r>
      <w:r>
        <w:rPr>
          <w:rFonts w:hint="default" w:ascii="Arial" w:hAnsi="Arial" w:cs="Arial"/>
          <w:lang w:val="en-US" w:eastAsia="zh-CN"/>
        </w:rPr>
        <w:t xml:space="preserve">   </w:t>
      </w:r>
    </w:p>
    <w:p>
      <w:pPr>
        <w:widowControl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none" w:color="auto" w:sz="0" w:space="0"/>
        </w:pBdr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Temperature </w:t>
      </w:r>
    </w:p>
    <w:p>
      <w:pPr>
        <w:widowControl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none" w:color="auto" w:sz="0" w:space="0"/>
        </w:pBdr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>Range:</w:t>
      </w:r>
    </w:p>
    <w:p>
      <w:pPr>
        <w:widowControl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none" w:color="auto" w:sz="0" w:space="0"/>
        </w:pBdr>
        <w:jc w:val="both"/>
        <w:rPr>
          <w:rFonts w:hint="eastAsia" w:ascii="Arial" w:hAnsi="Arial" w:eastAsia="宋体" w:cs="Arial"/>
          <w:lang w:val="en-US" w:eastAsia="zh-CN"/>
        </w:rPr>
      </w:pPr>
      <w:r>
        <w:rPr>
          <w:rFonts w:hint="default" w:ascii="Arial" w:hAnsi="Arial" w:cs="Arial"/>
        </w:rPr>
        <w:t xml:space="preserve">CP =   </w:t>
      </w:r>
      <w:r>
        <w:rPr>
          <w:rFonts w:hint="default" w:ascii="Arial" w:hAnsi="Arial" w:cs="Arial"/>
          <w:lang w:val="en-US" w:eastAsia="zh-CN"/>
        </w:rPr>
        <w:t xml:space="preserve"> </w:t>
      </w:r>
      <w:r>
        <w:rPr>
          <w:rFonts w:hint="default" w:ascii="Arial" w:hAnsi="Arial" w:cs="Arial"/>
        </w:rPr>
        <w:t>0C to +85C (Extende</w:t>
      </w:r>
      <w:r>
        <w:rPr>
          <w:rFonts w:hint="eastAsia" w:ascii="Arial" w:hAnsi="Arial" w:cs="Arial"/>
          <w:lang w:val="en-US" w:eastAsia="zh-CN"/>
        </w:rPr>
        <w:t>)</w:t>
      </w:r>
      <w:r>
        <w:rPr>
          <w:rFonts w:hint="default" w:ascii="Arial" w:hAnsi="Arial" w:cs="Arial"/>
          <w:lang w:val="en-US" w:eastAsia="zh-CN"/>
        </w:rPr>
        <w:t xml:space="preserve">     </w:t>
      </w:r>
      <w:r>
        <w:rPr>
          <w:rFonts w:hint="eastAsia" w:ascii="Arial" w:hAnsi="Arial" w:cs="Arial"/>
          <w:lang w:val="en-US" w:eastAsia="zh-CN"/>
        </w:rPr>
        <w:t xml:space="preserve">  </w:t>
      </w:r>
    </w:p>
    <w:p>
      <w:pPr>
        <w:widowControl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none" w:color="auto" w:sz="0" w:space="0"/>
        </w:pBdr>
        <w:jc w:val="both"/>
        <w:rPr>
          <w:rFonts w:hint="eastAsia" w:ascii="Arial" w:hAnsi="Arial" w:cs="Arial" w:eastAsiaTheme="minorEastAsia"/>
          <w:b/>
          <w:bCs/>
          <w:lang w:val="en-US" w:eastAsia="zh-CN"/>
        </w:rPr>
      </w:pPr>
      <w:r>
        <w:rPr>
          <w:rFonts w:hint="default" w:ascii="Arial" w:hAnsi="Arial" w:cs="Arial"/>
        </w:rPr>
        <w:t>i-CP =  -40</w:t>
      </w:r>
      <w:r>
        <w:rPr>
          <w:rFonts w:hint="eastAsia" w:ascii="Arial" w:hAnsi="Arial" w:cs="Arial"/>
          <w:lang w:val="en-US" w:eastAsia="zh-CN"/>
        </w:rPr>
        <w:t xml:space="preserve"> </w:t>
      </w:r>
      <w:r>
        <w:rPr>
          <w:rFonts w:hint="default" w:ascii="Arial" w:hAnsi="Arial" w:cs="Arial"/>
        </w:rPr>
        <w:t>C to +85C (Industria</w:t>
      </w:r>
      <w:r>
        <w:rPr>
          <w:rFonts w:hint="eastAsia" w:ascii="Arial" w:hAnsi="Arial" w:cs="Arial"/>
          <w:lang w:val="en-US" w:eastAsia="zh-CN"/>
        </w:rPr>
        <w:t xml:space="preserve">) </w:t>
      </w:r>
    </w:p>
    <w:p>
      <w:pPr>
        <w:widowControl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none" w:color="auto" w:sz="0" w:space="0"/>
        </w:pBdr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Tape and Reel </w:t>
      </w:r>
    </w:p>
    <w:p>
      <w:pPr>
        <w:widowControl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none" w:color="auto" w:sz="0" w:space="0"/>
        </w:pBdr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>Option:</w:t>
      </w:r>
    </w:p>
    <w:p>
      <w:pPr>
        <w:widowControl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none" w:color="auto" w:sz="0" w:space="0"/>
        </w:pBdr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>Blank = Standard packaging (tray)</w:t>
      </w:r>
    </w:p>
    <w:p>
      <w:pPr>
        <w:widowControl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none" w:color="auto" w:sz="0" w:space="0"/>
        </w:pBdr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>TR = Tape and Reel</w:t>
      </w:r>
    </w:p>
    <w:p>
      <w:pPr>
        <w:widowControl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none" w:color="auto" w:sz="0" w:space="0"/>
        </w:pBdr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(1) </w:t>
      </w:r>
    </w:p>
    <w:p>
      <w:pPr>
        <w:widowControl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none" w:color="auto" w:sz="0" w:space="0"/>
        </w:pBdr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>Package: Blank = Punch Package (24-QFN)</w:t>
      </w:r>
    </w:p>
    <w:p>
      <w:pPr>
        <w:widowControl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none" w:color="auto" w:sz="0" w:space="0"/>
        </w:pBdr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>ABC = Sawn Package (24-SQFN)</w:t>
      </w: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rPr>
          <w:rFonts w:hint="default" w:ascii="Arial" w:hAnsi="Arial" w:cs="Arial" w:eastAsiaTheme="minorEastAsia"/>
          <w:lang w:val="en-US" w:eastAsia="zh-CN"/>
        </w:rPr>
      </w:pPr>
      <w:r>
        <w:rPr>
          <w:rFonts w:hint="default" w:ascii="Arial" w:hAnsi="Arial" w:cs="Arial"/>
        </w:rPr>
        <w:t>Device: LAN87</w:t>
      </w:r>
      <w:r>
        <w:rPr>
          <w:rFonts w:hint="eastAsia" w:ascii="Arial" w:hAnsi="Arial" w:cs="Arial"/>
          <w:lang w:val="en-US" w:eastAsia="zh-CN"/>
        </w:rPr>
        <w:t>1</w:t>
      </w:r>
      <w:r>
        <w:rPr>
          <w:rFonts w:hint="default" w:ascii="Arial" w:hAnsi="Arial" w:cs="Arial"/>
        </w:rPr>
        <w:t>0A</w:t>
      </w:r>
      <w:r>
        <w:rPr>
          <w:rFonts w:hint="default" w:ascii="Arial" w:hAnsi="Arial" w:cs="Arial"/>
          <w:lang w:val="en-US" w:eastAsia="zh-CN"/>
        </w:rPr>
        <w:t xml:space="preserve">   </w:t>
      </w:r>
    </w:p>
    <w:p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Temperature </w:t>
      </w:r>
    </w:p>
    <w:p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rPr>
          <w:rFonts w:hint="default" w:ascii="Arial" w:hAnsi="Arial" w:cs="Arial"/>
        </w:rPr>
      </w:pPr>
      <w:r>
        <w:rPr>
          <w:rFonts w:hint="default" w:ascii="Arial" w:hAnsi="Arial" w:cs="Arial"/>
        </w:rPr>
        <w:t>Range:</w:t>
      </w:r>
    </w:p>
    <w:p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rPr>
          <w:rFonts w:hint="eastAsia" w:ascii="Arial" w:hAnsi="Arial" w:eastAsia="宋体" w:cs="Arial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-EZC</w:t>
      </w:r>
      <w:r>
        <w:rPr>
          <w:rFonts w:hint="default" w:ascii="Arial" w:hAnsi="Arial" w:cs="Arial"/>
        </w:rPr>
        <w:t xml:space="preserve"> =   </w:t>
      </w:r>
      <w:r>
        <w:rPr>
          <w:rFonts w:hint="default" w:ascii="Arial" w:hAnsi="Arial" w:cs="Arial"/>
          <w:lang w:val="en-US" w:eastAsia="zh-CN"/>
        </w:rPr>
        <w:t xml:space="preserve"> </w:t>
      </w:r>
      <w:r>
        <w:rPr>
          <w:rFonts w:hint="default" w:ascii="Arial" w:hAnsi="Arial" w:cs="Arial"/>
        </w:rPr>
        <w:t>0C to +85C (Extende</w:t>
      </w:r>
      <w:r>
        <w:rPr>
          <w:rFonts w:hint="eastAsia" w:ascii="Arial" w:hAnsi="Arial" w:cs="Arial"/>
          <w:lang w:val="en-US" w:eastAsia="zh-CN"/>
        </w:rPr>
        <w:t>)</w:t>
      </w:r>
      <w:r>
        <w:rPr>
          <w:rFonts w:hint="default" w:ascii="Arial" w:hAnsi="Arial" w:cs="Arial"/>
          <w:lang w:val="en-US" w:eastAsia="zh-CN"/>
        </w:rPr>
        <w:t xml:space="preserve">     </w:t>
      </w:r>
      <w:r>
        <w:rPr>
          <w:rFonts w:hint="eastAsia" w:ascii="Arial" w:hAnsi="Arial" w:cs="Arial"/>
          <w:lang w:val="en-US" w:eastAsia="zh-CN"/>
        </w:rPr>
        <w:t xml:space="preserve">  </w:t>
      </w:r>
    </w:p>
    <w:p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rPr>
          <w:rFonts w:hint="eastAsia" w:ascii="Arial" w:hAnsi="Arial" w:cs="Arial" w:eastAsiaTheme="minor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i</w:t>
      </w:r>
      <w:r>
        <w:rPr>
          <w:rFonts w:ascii="宋体" w:hAnsi="宋体" w:eastAsia="宋体" w:cs="宋体"/>
          <w:sz w:val="24"/>
          <w:szCs w:val="24"/>
        </w:rPr>
        <w:t>-EZK</w:t>
      </w:r>
      <w:r>
        <w:rPr>
          <w:rFonts w:hint="default" w:ascii="Arial" w:hAnsi="Arial" w:cs="Arial"/>
        </w:rPr>
        <w:t xml:space="preserve"> =  -40</w:t>
      </w:r>
      <w:r>
        <w:rPr>
          <w:rFonts w:hint="eastAsia" w:ascii="Arial" w:hAnsi="Arial" w:cs="Arial"/>
          <w:lang w:val="en-US" w:eastAsia="zh-CN"/>
        </w:rPr>
        <w:t xml:space="preserve"> </w:t>
      </w:r>
      <w:r>
        <w:rPr>
          <w:rFonts w:hint="default" w:ascii="Arial" w:hAnsi="Arial" w:cs="Arial"/>
        </w:rPr>
        <w:t>C to +85C (Industria</w:t>
      </w:r>
      <w:r>
        <w:rPr>
          <w:rFonts w:hint="eastAsia" w:ascii="Arial" w:hAnsi="Arial" w:cs="Arial"/>
          <w:lang w:val="en-US" w:eastAsia="zh-CN"/>
        </w:rPr>
        <w:t xml:space="preserve">) </w:t>
      </w:r>
    </w:p>
    <w:p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Tape and Reel </w:t>
      </w:r>
    </w:p>
    <w:p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rPr>
          <w:rFonts w:hint="default" w:ascii="Arial" w:hAnsi="Arial" w:cs="Arial"/>
        </w:rPr>
      </w:pPr>
      <w:r>
        <w:rPr>
          <w:rFonts w:hint="default" w:ascii="Arial" w:hAnsi="Arial" w:cs="Arial"/>
        </w:rPr>
        <w:t>Option:</w:t>
      </w:r>
    </w:p>
    <w:p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rPr>
          <w:rFonts w:hint="default" w:ascii="Arial" w:hAnsi="Arial" w:cs="Arial"/>
        </w:rPr>
      </w:pPr>
      <w:r>
        <w:rPr>
          <w:rFonts w:hint="default" w:ascii="Arial" w:hAnsi="Arial" w:cs="Arial"/>
        </w:rPr>
        <w:t>Blank = Standard packaging (tray)</w:t>
      </w:r>
    </w:p>
    <w:p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rPr>
          <w:rFonts w:hint="default" w:ascii="Arial" w:hAnsi="Arial" w:cs="Arial"/>
        </w:rPr>
      </w:pPr>
      <w:r>
        <w:rPr>
          <w:rFonts w:hint="default" w:ascii="Arial" w:hAnsi="Arial" w:cs="Arial"/>
        </w:rPr>
        <w:t>TR = Tape and Reel</w:t>
      </w:r>
    </w:p>
    <w:p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(1) </w:t>
      </w:r>
    </w:p>
    <w:p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rPr>
          <w:rFonts w:hint="default" w:ascii="Arial" w:hAnsi="Arial" w:cs="Arial"/>
        </w:rPr>
      </w:pPr>
      <w:r>
        <w:rPr>
          <w:rFonts w:hint="default" w:ascii="Arial" w:hAnsi="Arial" w:cs="Arial"/>
        </w:rPr>
        <w:t>Package: Blank = Punch Package (</w:t>
      </w:r>
      <w:r>
        <w:rPr>
          <w:rFonts w:hint="eastAsia" w:ascii="Arial" w:hAnsi="Arial" w:cs="Arial"/>
          <w:lang w:val="en-US" w:eastAsia="zh-CN"/>
        </w:rPr>
        <w:t>32</w:t>
      </w:r>
      <w:r>
        <w:rPr>
          <w:rFonts w:hint="default" w:ascii="Arial" w:hAnsi="Arial" w:cs="Arial"/>
        </w:rPr>
        <w:t>-QFN)</w:t>
      </w:r>
    </w:p>
    <w:p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rPr>
          <w:rFonts w:hint="default" w:ascii="Arial" w:hAnsi="Arial" w:cs="Arial"/>
        </w:rPr>
      </w:pPr>
      <w:r>
        <w:rPr>
          <w:rFonts w:hint="default" w:ascii="Arial" w:hAnsi="Arial" w:cs="Arial"/>
        </w:rPr>
        <w:t>ABC = Sawn Package (</w:t>
      </w:r>
      <w:r>
        <w:rPr>
          <w:rFonts w:hint="eastAsia" w:ascii="Arial" w:hAnsi="Arial" w:cs="Arial"/>
          <w:lang w:val="en-US" w:eastAsia="zh-CN"/>
        </w:rPr>
        <w:t>32</w:t>
      </w:r>
      <w:r>
        <w:rPr>
          <w:rFonts w:hint="default" w:ascii="Arial" w:hAnsi="Arial" w:cs="Arial"/>
        </w:rPr>
        <w:t>-SQFN)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（6）系统框架图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273040" cy="2603500"/>
            <wp:effectExtent l="0" t="0" r="3810" b="6350"/>
            <wp:docPr id="9" name="图片 9" descr="copytoq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opytoqq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（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b/>
          <w:bCs/>
        </w:rPr>
        <w:t>）具体型号信息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21375" cy="2677795"/>
            <wp:effectExtent l="0" t="0" r="3175" b="8255"/>
            <wp:docPr id="11" name="图片 11" descr="copytoq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opytoqq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21375" cy="267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1471" w:firstLineChars="700"/>
      <w:rPr>
        <w:rFonts w:hint="eastAsia" w:ascii="微软雅黑" w:hAnsi="微软雅黑" w:eastAsia="微软雅黑" w:cs="微软雅黑"/>
        <w:b/>
        <w:bCs/>
      </w:rPr>
    </w:pPr>
    <w:r>
      <w:rPr>
        <w:rFonts w:hint="eastAsia" w:ascii="微软雅黑" w:hAnsi="微软雅黑" w:eastAsia="微软雅黑" w:cs="微软雅黑"/>
        <w:b/>
        <w:bCs/>
        <w:lang w:val="en-US" w:eastAsia="zh-CN"/>
      </w:rPr>
      <w:t>宝星微科技MICROCHIP（</w:t>
    </w:r>
    <w:r>
      <w:rPr>
        <w:rFonts w:hint="eastAsia" w:ascii="微软雅黑" w:hAnsi="微软雅黑" w:eastAsia="微软雅黑" w:cs="微软雅黑"/>
        <w:b/>
        <w:bCs/>
      </w:rPr>
      <w:t>SMSC</w:t>
    </w:r>
    <w:r>
      <w:rPr>
        <w:rFonts w:hint="eastAsia" w:ascii="微软雅黑" w:hAnsi="微软雅黑" w:eastAsia="微软雅黑" w:cs="微软雅黑"/>
        <w:b/>
        <w:bCs/>
        <w:lang w:eastAsia="zh-CN"/>
      </w:rPr>
      <w:t>）</w:t>
    </w:r>
    <w:r>
      <w:rPr>
        <w:rFonts w:hint="eastAsia" w:ascii="微软雅黑" w:hAnsi="微软雅黑" w:eastAsia="微软雅黑" w:cs="微软雅黑"/>
        <w:b/>
        <w:bCs/>
      </w:rPr>
      <w:t>专业销售</w:t>
    </w:r>
  </w:p>
  <w:p>
    <w:pPr>
      <w:pStyle w:val="3"/>
      <w:ind w:firstLine="540" w:firstLineChars="300"/>
    </w:pPr>
    <w:r>
      <w:rPr>
        <w:rFonts w:hint="eastAsia" w:ascii="微软雅黑" w:hAnsi="微软雅黑" w:eastAsia="微软雅黑" w:cs="微软雅黑"/>
        <w:b/>
        <w:bCs/>
      </w:rPr>
      <w:t>TEL</w:t>
    </w:r>
    <w:r>
      <w:rPr>
        <w:rFonts w:hint="eastAsia" w:ascii="微软雅黑" w:hAnsi="微软雅黑" w:eastAsia="微软雅黑" w:cs="微软雅黑"/>
        <w:b/>
        <w:bCs/>
        <w:lang w:val="en-US" w:eastAsia="zh-CN"/>
      </w:rPr>
      <w:t>:0755-82534567</w:t>
    </w:r>
    <w:r>
      <w:rPr>
        <w:rFonts w:hint="eastAsia" w:ascii="微软雅黑" w:hAnsi="微软雅黑" w:eastAsia="微软雅黑" w:cs="微软雅黑"/>
        <w:b/>
        <w:bCs/>
      </w:rPr>
      <w:t xml:space="preserve"> </w:t>
    </w:r>
    <w:r>
      <w:rPr>
        <w:rFonts w:hint="eastAsia" w:ascii="微软雅黑" w:hAnsi="微软雅黑" w:eastAsia="微软雅黑" w:cs="微软雅黑"/>
        <w:b/>
        <w:bCs/>
        <w:lang w:val="en-US" w:eastAsia="zh-CN"/>
      </w:rPr>
      <w:t xml:space="preserve"> 企业QQ：800041567   http://www.sst-ic.com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1471" w:firstLineChars="700"/>
      <w:rPr>
        <w:rFonts w:hint="eastAsia" w:ascii="微软雅黑" w:hAnsi="微软雅黑" w:eastAsia="微软雅黑" w:cs="微软雅黑"/>
        <w:b/>
        <w:bCs/>
      </w:rPr>
    </w:pPr>
    <w:r>
      <w:rPr>
        <w:rFonts w:hint="eastAsia" w:ascii="微软雅黑" w:hAnsi="微软雅黑" w:eastAsia="微软雅黑" w:cs="微软雅黑"/>
        <w:b/>
        <w:bCs/>
        <w:lang w:val="en-US" w:eastAsia="zh-CN"/>
      </w:rPr>
      <w:t>宝星微科技MICROCHIP（</w:t>
    </w:r>
    <w:r>
      <w:rPr>
        <w:rFonts w:hint="eastAsia" w:ascii="微软雅黑" w:hAnsi="微软雅黑" w:eastAsia="微软雅黑" w:cs="微软雅黑"/>
        <w:b/>
        <w:bCs/>
      </w:rPr>
      <w:t>SMSC</w:t>
    </w:r>
    <w:r>
      <w:rPr>
        <w:rFonts w:hint="eastAsia" w:ascii="微软雅黑" w:hAnsi="微软雅黑" w:eastAsia="微软雅黑" w:cs="微软雅黑"/>
        <w:b/>
        <w:bCs/>
        <w:lang w:eastAsia="zh-CN"/>
      </w:rPr>
      <w:t>）</w:t>
    </w:r>
    <w:r>
      <w:rPr>
        <w:rFonts w:hint="eastAsia" w:ascii="微软雅黑" w:hAnsi="微软雅黑" w:eastAsia="微软雅黑" w:cs="微软雅黑"/>
        <w:b/>
        <w:bCs/>
      </w:rPr>
      <w:t>专业销售</w:t>
    </w:r>
  </w:p>
  <w:p>
    <w:pPr>
      <w:pStyle w:val="3"/>
      <w:ind w:firstLine="540" w:firstLineChars="300"/>
      <w:rPr>
        <w:lang w:val="en-US"/>
      </w:rPr>
    </w:pPr>
    <w:r>
      <w:rPr>
        <w:rFonts w:hint="eastAsia" w:ascii="微软雅黑" w:hAnsi="微软雅黑" w:eastAsia="微软雅黑" w:cs="微软雅黑"/>
        <w:b/>
        <w:bCs/>
      </w:rPr>
      <w:t>TEL</w:t>
    </w:r>
    <w:r>
      <w:rPr>
        <w:rFonts w:hint="eastAsia" w:ascii="微软雅黑" w:hAnsi="微软雅黑" w:eastAsia="微软雅黑" w:cs="微软雅黑"/>
        <w:b/>
        <w:bCs/>
        <w:lang w:val="en-US" w:eastAsia="zh-CN"/>
      </w:rPr>
      <w:t>:0755-82534567</w:t>
    </w:r>
    <w:r>
      <w:rPr>
        <w:rFonts w:hint="eastAsia" w:ascii="微软雅黑" w:hAnsi="微软雅黑" w:eastAsia="微软雅黑" w:cs="微软雅黑"/>
        <w:b/>
        <w:bCs/>
      </w:rPr>
      <w:t xml:space="preserve"> </w:t>
    </w:r>
    <w:r>
      <w:rPr>
        <w:rFonts w:hint="eastAsia" w:ascii="微软雅黑" w:hAnsi="微软雅黑" w:eastAsia="微软雅黑" w:cs="微软雅黑"/>
        <w:b/>
        <w:bCs/>
        <w:lang w:val="en-US" w:eastAsia="zh-CN"/>
      </w:rPr>
      <w:t xml:space="preserve"> 企业QQ：800041567   http://www.sst-ic.com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EE45EC"/>
    <w:multiLevelType w:val="singleLevel"/>
    <w:tmpl w:val="F8EE45EC"/>
    <w:lvl w:ilvl="0" w:tentative="0">
      <w:start w:val="3"/>
      <w:numFmt w:val="decimal"/>
      <w:suff w:val="nothing"/>
      <w:lvlText w:val="（%1）"/>
      <w:lvlJc w:val="left"/>
    </w:lvl>
  </w:abstractNum>
  <w:abstractNum w:abstractNumId="1">
    <w:nsid w:val="1FBD28A4"/>
    <w:multiLevelType w:val="singleLevel"/>
    <w:tmpl w:val="1FBD28A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218A4F0F"/>
    <w:multiLevelType w:val="singleLevel"/>
    <w:tmpl w:val="218A4F0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310CB052"/>
    <w:multiLevelType w:val="singleLevel"/>
    <w:tmpl w:val="310CB05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23142"/>
    <w:rsid w:val="184B473B"/>
    <w:rsid w:val="2948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uiPriority w:val="0"/>
    <w:pPr>
      <w:snapToGrid w:val="0"/>
      <w:jc w:val="left"/>
    </w:pPr>
    <w:rPr>
      <w:sz w:val="18"/>
    </w:rPr>
  </w:style>
  <w:style w:type="character" w:styleId="6">
    <w:name w:val="footnote reference"/>
    <w:basedOn w:val="5"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583</Words>
  <Characters>1247</Characters>
  <Lines>0</Lines>
  <Paragraphs>0</Paragraphs>
  <TotalTime>14</TotalTime>
  <ScaleCrop>false</ScaleCrop>
  <LinksUpToDate>false</LinksUpToDate>
  <CharactersWithSpaces>1453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魯驰</cp:lastModifiedBy>
  <dcterms:modified xsi:type="dcterms:W3CDTF">2018-05-30T04:18:18Z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